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61" w:rsidRPr="005057B2" w:rsidRDefault="00874B61" w:rsidP="00874B6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4"/>
          <w:szCs w:val="34"/>
        </w:rPr>
      </w:pPr>
      <w:r>
        <w:rPr>
          <w:rFonts w:ascii="宋体" w:hAnsi="宋体" w:cs="宋体" w:hint="eastAsia"/>
          <w:b/>
          <w:bCs/>
          <w:kern w:val="0"/>
          <w:sz w:val="34"/>
          <w:szCs w:val="34"/>
        </w:rPr>
        <w:t>北京大学201</w:t>
      </w:r>
      <w:r>
        <w:rPr>
          <w:rFonts w:ascii="宋体" w:hAnsi="宋体" w:cs="宋体"/>
          <w:b/>
          <w:bCs/>
          <w:kern w:val="0"/>
          <w:sz w:val="34"/>
          <w:szCs w:val="34"/>
        </w:rPr>
        <w:t>9</w:t>
      </w:r>
      <w:r>
        <w:rPr>
          <w:rFonts w:ascii="宋体" w:hAnsi="宋体" w:cs="宋体" w:hint="eastAsia"/>
          <w:b/>
          <w:bCs/>
          <w:kern w:val="0"/>
          <w:sz w:val="34"/>
          <w:szCs w:val="34"/>
        </w:rPr>
        <w:t>年本科教学改革项目</w:t>
      </w:r>
      <w:r w:rsidRPr="005057B2">
        <w:rPr>
          <w:rFonts w:ascii="宋体" w:hAnsi="宋体" w:cs="宋体" w:hint="eastAsia"/>
          <w:b/>
          <w:bCs/>
          <w:kern w:val="0"/>
          <w:sz w:val="34"/>
          <w:szCs w:val="34"/>
        </w:rPr>
        <w:t>申请指南</w:t>
      </w:r>
    </w:p>
    <w:p w:rsidR="00874B61" w:rsidRPr="005057B2" w:rsidRDefault="00874B61" w:rsidP="00874B6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5057B2">
        <w:rPr>
          <w:rFonts w:ascii="simsun" w:hAnsi="simsun" w:cs="宋体"/>
          <w:kern w:val="0"/>
          <w:sz w:val="24"/>
          <w:szCs w:val="24"/>
        </w:rPr>
        <w:t xml:space="preserve">  </w:t>
      </w:r>
    </w:p>
    <w:p w:rsidR="005D0ACF" w:rsidRDefault="00874B61" w:rsidP="00874B6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F825AA">
        <w:rPr>
          <w:rFonts w:ascii="宋体" w:hAnsi="宋体" w:cs="宋体" w:hint="eastAsia"/>
          <w:kern w:val="0"/>
          <w:sz w:val="24"/>
          <w:szCs w:val="24"/>
        </w:rPr>
        <w:t>为促进北京大学本科人才培养质量提升</w:t>
      </w:r>
      <w:r>
        <w:rPr>
          <w:rFonts w:ascii="宋体" w:hAnsi="宋体" w:cs="宋体" w:hint="eastAsia"/>
          <w:kern w:val="0"/>
          <w:sz w:val="24"/>
          <w:szCs w:val="24"/>
        </w:rPr>
        <w:t>，积极推动“北京大学本科教育改革计划”，支持北大各</w:t>
      </w:r>
      <w:r w:rsidRPr="00C03915">
        <w:rPr>
          <w:rFonts w:ascii="宋体" w:hAnsi="宋体" w:cs="宋体" w:hint="eastAsia"/>
          <w:kern w:val="0"/>
          <w:sz w:val="24"/>
          <w:szCs w:val="24"/>
        </w:rPr>
        <w:t>院系、教学团队、授课教师</w:t>
      </w:r>
      <w:r>
        <w:rPr>
          <w:rFonts w:ascii="宋体" w:hAnsi="宋体" w:cs="宋体" w:hint="eastAsia"/>
          <w:kern w:val="0"/>
          <w:sz w:val="24"/>
          <w:szCs w:val="24"/>
        </w:rPr>
        <w:t>主动</w:t>
      </w:r>
      <w:r w:rsidRPr="00C03915">
        <w:rPr>
          <w:rFonts w:ascii="宋体" w:hAnsi="宋体" w:cs="宋体" w:hint="eastAsia"/>
          <w:kern w:val="0"/>
          <w:sz w:val="24"/>
          <w:szCs w:val="24"/>
        </w:rPr>
        <w:t>开展教育教学改革，改进</w:t>
      </w:r>
      <w:r>
        <w:rPr>
          <w:rFonts w:ascii="宋体" w:hAnsi="宋体" w:cs="宋体" w:hint="eastAsia"/>
          <w:kern w:val="0"/>
          <w:sz w:val="24"/>
          <w:szCs w:val="24"/>
        </w:rPr>
        <w:t>创新人才培养模式、新生专业教育、课程</w:t>
      </w:r>
      <w:r w:rsidRPr="00C03915">
        <w:rPr>
          <w:rFonts w:ascii="宋体" w:hAnsi="宋体" w:cs="宋体" w:hint="eastAsia"/>
          <w:kern w:val="0"/>
          <w:sz w:val="24"/>
          <w:szCs w:val="24"/>
        </w:rPr>
        <w:t>教学内容</w:t>
      </w:r>
      <w:r>
        <w:rPr>
          <w:rFonts w:ascii="宋体" w:hAnsi="宋体" w:cs="宋体" w:hint="eastAsia"/>
          <w:kern w:val="0"/>
          <w:sz w:val="24"/>
          <w:szCs w:val="24"/>
        </w:rPr>
        <w:t>和方式</w:t>
      </w:r>
      <w:r w:rsidRPr="00C03915">
        <w:rPr>
          <w:rFonts w:ascii="宋体" w:hAnsi="宋体" w:cs="宋体" w:hint="eastAsia"/>
          <w:kern w:val="0"/>
          <w:sz w:val="24"/>
          <w:szCs w:val="24"/>
        </w:rPr>
        <w:t>，并加强对教学改革经费的科学化管理</w:t>
      </w:r>
      <w:r>
        <w:rPr>
          <w:rFonts w:ascii="宋体" w:hAnsi="宋体" w:cs="宋体" w:hint="eastAsia"/>
          <w:kern w:val="0"/>
          <w:sz w:val="24"/>
          <w:szCs w:val="24"/>
        </w:rPr>
        <w:t>，北京大学教务部制定了《北京大学本科教学改革项目管理办法》，由教务长办公会通过。</w:t>
      </w:r>
    </w:p>
    <w:p w:rsidR="00874B61" w:rsidRPr="005057B2" w:rsidRDefault="00874B61" w:rsidP="00874B6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北京大学本科教学改革项目（简称本科教改项目）由</w:t>
      </w:r>
      <w:r w:rsidRPr="005057B2">
        <w:rPr>
          <w:rFonts w:ascii="宋体" w:hAnsi="宋体" w:cs="宋体" w:hint="eastAsia"/>
          <w:kern w:val="0"/>
          <w:sz w:val="24"/>
          <w:szCs w:val="24"/>
        </w:rPr>
        <w:t>学校每年</w:t>
      </w:r>
      <w:r>
        <w:rPr>
          <w:rFonts w:ascii="宋体" w:hAnsi="宋体" w:cs="宋体" w:hint="eastAsia"/>
          <w:kern w:val="0"/>
          <w:sz w:val="24"/>
          <w:szCs w:val="24"/>
        </w:rPr>
        <w:t>配套</w:t>
      </w:r>
      <w:r w:rsidRPr="005057B2">
        <w:rPr>
          <w:rFonts w:ascii="宋体" w:hAnsi="宋体" w:cs="宋体" w:hint="eastAsia"/>
          <w:kern w:val="0"/>
          <w:sz w:val="24"/>
          <w:szCs w:val="24"/>
        </w:rPr>
        <w:t>专项经费</w:t>
      </w:r>
      <w:r>
        <w:rPr>
          <w:rFonts w:ascii="宋体" w:hAnsi="宋体" w:cs="宋体" w:hint="eastAsia"/>
          <w:kern w:val="0"/>
          <w:sz w:val="24"/>
          <w:szCs w:val="24"/>
        </w:rPr>
        <w:t>，主要</w:t>
      </w:r>
      <w:r w:rsidRPr="0065301A">
        <w:rPr>
          <w:rFonts w:ascii="宋体" w:hAnsi="宋体" w:cs="宋体" w:hint="eastAsia"/>
          <w:kern w:val="0"/>
          <w:sz w:val="24"/>
          <w:szCs w:val="24"/>
        </w:rPr>
        <w:t>支持</w:t>
      </w:r>
      <w:r>
        <w:rPr>
          <w:rFonts w:ascii="宋体" w:hAnsi="宋体" w:cs="宋体" w:hint="eastAsia"/>
          <w:kern w:val="0"/>
          <w:sz w:val="24"/>
          <w:szCs w:val="24"/>
        </w:rPr>
        <w:t>各</w:t>
      </w:r>
      <w:r w:rsidRPr="0065301A">
        <w:rPr>
          <w:rFonts w:ascii="宋体" w:hAnsi="宋体" w:cs="宋体" w:hint="eastAsia"/>
          <w:kern w:val="0"/>
          <w:sz w:val="24"/>
          <w:szCs w:val="24"/>
        </w:rPr>
        <w:t>院系、教学团队、授课教师开展</w:t>
      </w:r>
      <w:r>
        <w:rPr>
          <w:rFonts w:ascii="宋体" w:hAnsi="宋体" w:cs="宋体" w:hint="eastAsia"/>
          <w:kern w:val="0"/>
          <w:sz w:val="24"/>
          <w:szCs w:val="24"/>
        </w:rPr>
        <w:t>本科</w:t>
      </w:r>
      <w:r w:rsidRPr="0065301A">
        <w:rPr>
          <w:rFonts w:ascii="宋体" w:hAnsi="宋体" w:cs="宋体" w:hint="eastAsia"/>
          <w:kern w:val="0"/>
          <w:sz w:val="24"/>
          <w:szCs w:val="24"/>
        </w:rPr>
        <w:t>教育教学改革</w:t>
      </w:r>
      <w:r w:rsidR="005D0ACF">
        <w:rPr>
          <w:rFonts w:ascii="宋体" w:hAnsi="宋体" w:cs="宋体" w:hint="eastAsia"/>
          <w:kern w:val="0"/>
          <w:sz w:val="24"/>
          <w:szCs w:val="24"/>
        </w:rPr>
        <w:t>和教学研究</w:t>
      </w:r>
      <w:r w:rsidRPr="0065301A">
        <w:rPr>
          <w:rFonts w:ascii="宋体" w:hAnsi="宋体" w:cs="宋体" w:hint="eastAsia"/>
          <w:kern w:val="0"/>
          <w:sz w:val="24"/>
          <w:szCs w:val="24"/>
        </w:rPr>
        <w:t>，改进教学内容、教学方法、创新人才培养模式</w:t>
      </w:r>
      <w:r>
        <w:rPr>
          <w:rFonts w:ascii="宋体" w:hAnsi="宋体" w:cs="宋体" w:hint="eastAsia"/>
          <w:kern w:val="0"/>
          <w:sz w:val="24"/>
          <w:szCs w:val="24"/>
        </w:rPr>
        <w:t>等工作</w:t>
      </w:r>
      <w:bookmarkStart w:id="0" w:name="OLE_LINK1"/>
      <w:bookmarkStart w:id="1" w:name="OLE_LINK2"/>
      <w:r w:rsidRPr="005057B2">
        <w:rPr>
          <w:rFonts w:ascii="宋体" w:hAnsi="宋体" w:cs="宋体" w:hint="eastAsia"/>
          <w:kern w:val="0"/>
          <w:sz w:val="24"/>
          <w:szCs w:val="24"/>
        </w:rPr>
        <w:t>。</w:t>
      </w:r>
      <w:bookmarkEnd w:id="0"/>
      <w:bookmarkEnd w:id="1"/>
    </w:p>
    <w:p w:rsidR="00874B61" w:rsidRDefault="00874B61" w:rsidP="00874B6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  <w:r>
        <w:rPr>
          <w:rFonts w:ascii="simsun" w:hAnsi="simsun" w:cs="宋体" w:hint="eastAsia"/>
          <w:kern w:val="0"/>
          <w:sz w:val="24"/>
          <w:szCs w:val="24"/>
        </w:rPr>
        <w:t>为了配合北京大学本科教育教学改革计划，</w:t>
      </w:r>
      <w:r>
        <w:rPr>
          <w:rFonts w:ascii="simsun" w:hAnsi="simsun" w:cs="宋体"/>
          <w:kern w:val="0"/>
          <w:sz w:val="24"/>
          <w:szCs w:val="24"/>
        </w:rPr>
        <w:t> </w:t>
      </w:r>
      <w:r w:rsidRPr="005057B2">
        <w:rPr>
          <w:rFonts w:ascii="宋体" w:hAnsi="宋体" w:cs="宋体" w:hint="eastAsia"/>
          <w:kern w:val="0"/>
          <w:sz w:val="24"/>
          <w:szCs w:val="24"/>
        </w:rPr>
        <w:t>现发布</w:t>
      </w:r>
      <w:r>
        <w:rPr>
          <w:rFonts w:ascii="宋体" w:hAnsi="宋体" w:cs="宋体" w:hint="eastAsia"/>
          <w:kern w:val="0"/>
          <w:sz w:val="24"/>
          <w:szCs w:val="24"/>
        </w:rPr>
        <w:t>201</w:t>
      </w:r>
      <w:r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年本科</w:t>
      </w:r>
      <w:r w:rsidRPr="005057B2">
        <w:rPr>
          <w:rFonts w:ascii="宋体" w:hAnsi="宋体" w:cs="宋体" w:hint="eastAsia"/>
          <w:kern w:val="0"/>
          <w:sz w:val="24"/>
          <w:szCs w:val="24"/>
        </w:rPr>
        <w:t>教学改革立项与申请指南，请各</w:t>
      </w:r>
      <w:r>
        <w:rPr>
          <w:rFonts w:ascii="宋体" w:hAnsi="宋体" w:cs="宋体" w:hint="eastAsia"/>
          <w:kern w:val="0"/>
          <w:sz w:val="24"/>
          <w:szCs w:val="24"/>
        </w:rPr>
        <w:t>院系</w:t>
      </w:r>
      <w:r w:rsidRPr="005057B2">
        <w:rPr>
          <w:rFonts w:ascii="宋体" w:hAnsi="宋体" w:cs="宋体" w:hint="eastAsia"/>
          <w:kern w:val="0"/>
          <w:sz w:val="24"/>
          <w:szCs w:val="24"/>
        </w:rPr>
        <w:t>、</w:t>
      </w:r>
      <w:r w:rsidRPr="005057B2">
        <w:rPr>
          <w:rFonts w:ascii="Arial" w:hAnsi="Arial" w:cs="Arial"/>
          <w:kern w:val="0"/>
          <w:sz w:val="24"/>
          <w:szCs w:val="24"/>
        </w:rPr>
        <w:t>任课教师和教学团队按照指南要求，</w:t>
      </w:r>
      <w:r w:rsidR="00AE7384">
        <w:rPr>
          <w:rFonts w:ascii="Arial" w:hAnsi="Arial" w:cs="Arial" w:hint="eastAsia"/>
          <w:kern w:val="0"/>
          <w:sz w:val="24"/>
          <w:szCs w:val="24"/>
        </w:rPr>
        <w:t>遵循</w:t>
      </w:r>
      <w:r>
        <w:rPr>
          <w:rFonts w:ascii="Arial" w:hAnsi="Arial" w:cs="Arial" w:hint="eastAsia"/>
          <w:kern w:val="0"/>
          <w:sz w:val="24"/>
          <w:szCs w:val="24"/>
        </w:rPr>
        <w:t>通知中的流程</w:t>
      </w:r>
      <w:r w:rsidRPr="005057B2">
        <w:rPr>
          <w:rFonts w:ascii="Arial" w:hAnsi="Arial" w:cs="Arial"/>
          <w:kern w:val="0"/>
          <w:sz w:val="24"/>
          <w:szCs w:val="24"/>
        </w:rPr>
        <w:t>，积极组织</w:t>
      </w:r>
      <w:r w:rsidR="007315F5">
        <w:rPr>
          <w:rFonts w:ascii="Arial" w:hAnsi="Arial" w:cs="Arial" w:hint="eastAsia"/>
          <w:kern w:val="0"/>
          <w:sz w:val="24"/>
          <w:szCs w:val="24"/>
        </w:rPr>
        <w:t>和开展</w:t>
      </w:r>
      <w:r w:rsidRPr="005057B2">
        <w:rPr>
          <w:rFonts w:ascii="Arial" w:hAnsi="Arial" w:cs="Arial"/>
          <w:kern w:val="0"/>
          <w:sz w:val="24"/>
          <w:szCs w:val="24"/>
        </w:rPr>
        <w:t>申报。</w:t>
      </w:r>
      <w:r>
        <w:rPr>
          <w:rFonts w:ascii="宋体" w:hAnsi="宋体" w:cs="宋体" w:hint="eastAsia"/>
          <w:kern w:val="0"/>
          <w:sz w:val="24"/>
          <w:szCs w:val="24"/>
        </w:rPr>
        <w:t>具体情况如下：</w:t>
      </w:r>
      <w:r w:rsidRPr="005057B2">
        <w:rPr>
          <w:rFonts w:ascii="simsun" w:hAnsi="simsun" w:cs="宋体"/>
          <w:kern w:val="0"/>
          <w:sz w:val="24"/>
          <w:szCs w:val="24"/>
        </w:rPr>
        <w:t> </w:t>
      </w:r>
    </w:p>
    <w:p w:rsidR="00A401F7" w:rsidRDefault="00A401F7" w:rsidP="00874B6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0071F2" w:rsidRPr="00EA69B4" w:rsidRDefault="00874B61" w:rsidP="000071F2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一</w:t>
      </w:r>
      <w:r w:rsidR="000071F2">
        <w:rPr>
          <w:rFonts w:ascii="simsun" w:hAnsi="simsun" w:cs="宋体" w:hint="eastAsia"/>
          <w:b/>
          <w:kern w:val="0"/>
          <w:sz w:val="24"/>
          <w:szCs w:val="24"/>
        </w:rPr>
        <w:t>、本科重点</w:t>
      </w:r>
      <w:r w:rsidR="000071F2" w:rsidRPr="00EA69B4">
        <w:rPr>
          <w:rFonts w:ascii="simsun" w:hAnsi="simsun" w:cs="宋体" w:hint="eastAsia"/>
          <w:b/>
          <w:kern w:val="0"/>
          <w:sz w:val="24"/>
          <w:szCs w:val="24"/>
        </w:rPr>
        <w:t>课程建设</w:t>
      </w:r>
      <w:r w:rsidR="000071F2">
        <w:rPr>
          <w:rFonts w:ascii="simsun" w:hAnsi="simsun" w:cs="宋体" w:hint="eastAsia"/>
          <w:b/>
          <w:kern w:val="0"/>
          <w:sz w:val="24"/>
          <w:szCs w:val="24"/>
        </w:rPr>
        <w:t>项目</w:t>
      </w:r>
    </w:p>
    <w:p w:rsidR="00874B61" w:rsidRDefault="00874B61" w:rsidP="00874B6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支持</w:t>
      </w:r>
      <w:r w:rsidRPr="00333721">
        <w:rPr>
          <w:rFonts w:ascii="simsun" w:hAnsi="simsun" w:cs="宋体" w:hint="eastAsia"/>
          <w:kern w:val="0"/>
          <w:sz w:val="24"/>
          <w:szCs w:val="24"/>
        </w:rPr>
        <w:t>在</w:t>
      </w:r>
      <w:r>
        <w:rPr>
          <w:rFonts w:ascii="simsun" w:hAnsi="simsun" w:cs="宋体" w:hint="eastAsia"/>
          <w:kern w:val="0"/>
          <w:sz w:val="24"/>
          <w:szCs w:val="24"/>
        </w:rPr>
        <w:t>本科重点</w:t>
      </w:r>
      <w:r w:rsidRPr="00333721">
        <w:rPr>
          <w:rFonts w:ascii="simsun" w:hAnsi="simsun" w:cs="宋体" w:hint="eastAsia"/>
          <w:kern w:val="0"/>
          <w:sz w:val="24"/>
          <w:szCs w:val="24"/>
        </w:rPr>
        <w:t>课程教学方面的探索研究，结合最新教学理念，进行课程创新和课程建设。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 w:rsidR="00375D74">
        <w:rPr>
          <w:rFonts w:ascii="simsun" w:hAnsi="simsun" w:cs="宋体" w:hint="eastAsia"/>
          <w:kern w:val="0"/>
          <w:sz w:val="24"/>
          <w:szCs w:val="24"/>
          <w:lang w:val="zh-TW"/>
        </w:rPr>
        <w:t>落实以学生成长为中心的教育理念</w:t>
      </w:r>
      <w:r w:rsidR="00375D74">
        <w:rPr>
          <w:rFonts w:ascii="simsun" w:hAnsi="simsun" w:cs="宋体" w:hint="eastAsia"/>
          <w:kern w:val="0"/>
          <w:sz w:val="24"/>
          <w:szCs w:val="24"/>
          <w:lang w:val="zh-TW"/>
        </w:rPr>
        <w:t>，</w:t>
      </w:r>
      <w:r>
        <w:rPr>
          <w:rFonts w:ascii="simsun" w:hAnsi="simsun" w:cs="宋体" w:hint="eastAsia"/>
          <w:kern w:val="0"/>
          <w:sz w:val="24"/>
          <w:szCs w:val="24"/>
        </w:rPr>
        <w:t>项目</w:t>
      </w:r>
      <w:r w:rsidR="0020688E">
        <w:rPr>
          <w:rFonts w:ascii="simsun" w:hAnsi="simsun" w:cs="宋体" w:hint="eastAsia"/>
          <w:kern w:val="0"/>
          <w:sz w:val="24"/>
          <w:szCs w:val="24"/>
        </w:rPr>
        <w:t>要</w:t>
      </w:r>
      <w:r w:rsidR="00375D74">
        <w:rPr>
          <w:rFonts w:ascii="simsun" w:hAnsi="simsun" w:cs="宋体" w:hint="eastAsia"/>
          <w:kern w:val="0"/>
          <w:sz w:val="24"/>
          <w:szCs w:val="24"/>
        </w:rPr>
        <w:t>进一步明确教学目标</w:t>
      </w:r>
      <w:r w:rsidR="0020688E">
        <w:rPr>
          <w:rFonts w:ascii="simsun" w:hAnsi="simsun" w:cs="宋体" w:hint="eastAsia"/>
          <w:kern w:val="0"/>
          <w:sz w:val="24"/>
          <w:szCs w:val="24"/>
        </w:rPr>
        <w:t>和</w:t>
      </w:r>
      <w:r w:rsidR="00375D74">
        <w:rPr>
          <w:rFonts w:ascii="simsun" w:hAnsi="simsun" w:cs="宋体" w:hint="eastAsia"/>
          <w:kern w:val="0"/>
          <w:sz w:val="24"/>
          <w:szCs w:val="24"/>
        </w:rPr>
        <w:t>学生</w:t>
      </w:r>
      <w:r w:rsidR="0020688E">
        <w:rPr>
          <w:rFonts w:ascii="simsun" w:hAnsi="simsun" w:cs="宋体" w:hint="eastAsia"/>
          <w:kern w:val="0"/>
          <w:sz w:val="24"/>
          <w:szCs w:val="24"/>
        </w:rPr>
        <w:t>学习预期，</w:t>
      </w:r>
      <w:r w:rsidR="00375D74">
        <w:rPr>
          <w:rFonts w:ascii="simsun" w:hAnsi="simsun" w:cs="宋体" w:hint="eastAsia"/>
          <w:kern w:val="0"/>
          <w:sz w:val="24"/>
          <w:szCs w:val="24"/>
        </w:rPr>
        <w:t>面向</w:t>
      </w:r>
      <w:r w:rsidR="0020688E">
        <w:rPr>
          <w:rFonts w:ascii="simsun" w:hAnsi="simsun" w:cs="宋体" w:hint="eastAsia"/>
          <w:kern w:val="0"/>
          <w:sz w:val="24"/>
          <w:szCs w:val="24"/>
        </w:rPr>
        <w:t>教学目标</w:t>
      </w:r>
      <w:r w:rsidR="00375D74">
        <w:rPr>
          <w:rFonts w:ascii="simsun" w:hAnsi="simsun" w:cs="宋体" w:hint="eastAsia"/>
          <w:kern w:val="0"/>
          <w:sz w:val="24"/>
          <w:szCs w:val="24"/>
        </w:rPr>
        <w:t>实施有针对性的</w:t>
      </w:r>
      <w:r>
        <w:rPr>
          <w:rFonts w:ascii="simsun" w:hAnsi="simsun" w:cs="宋体" w:hint="eastAsia"/>
          <w:kern w:val="0"/>
          <w:sz w:val="24"/>
          <w:szCs w:val="24"/>
        </w:rPr>
        <w:t>教学内容、教学形式、教学方法</w:t>
      </w:r>
      <w:r w:rsidR="00375D74">
        <w:rPr>
          <w:rFonts w:ascii="simsun" w:hAnsi="simsun" w:cs="宋体" w:hint="eastAsia"/>
          <w:kern w:val="0"/>
          <w:sz w:val="24"/>
          <w:szCs w:val="24"/>
        </w:rPr>
        <w:t>等</w:t>
      </w:r>
      <w:r w:rsidR="00024C54">
        <w:rPr>
          <w:rFonts w:ascii="simsun" w:hAnsi="simsun" w:cs="宋体" w:hint="eastAsia"/>
          <w:kern w:val="0"/>
          <w:sz w:val="24"/>
          <w:szCs w:val="24"/>
        </w:rPr>
        <w:t>改革</w:t>
      </w:r>
      <w:r w:rsidR="0020688E">
        <w:rPr>
          <w:rFonts w:ascii="simsun" w:hAnsi="simsun" w:cs="宋体" w:hint="eastAsia"/>
          <w:kern w:val="0"/>
          <w:sz w:val="24"/>
          <w:szCs w:val="24"/>
        </w:rPr>
        <w:t>，把教学改革体现在日常教学的各个环节，加强师生互动，</w:t>
      </w:r>
      <w:r w:rsidRPr="006575C2">
        <w:rPr>
          <w:rFonts w:ascii="simsun" w:hAnsi="simsun" w:cs="宋体" w:hint="eastAsia"/>
          <w:kern w:val="0"/>
          <w:sz w:val="24"/>
          <w:szCs w:val="24"/>
        </w:rPr>
        <w:t>充分发挥学生作为学习主体的自主性和积极性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  <w:r>
        <w:rPr>
          <w:rFonts w:ascii="simsun" w:hAnsi="simsun" w:cs="宋体" w:hint="eastAsia"/>
          <w:b/>
          <w:kern w:val="0"/>
          <w:sz w:val="24"/>
          <w:szCs w:val="24"/>
        </w:rPr>
        <w:t>项目</w:t>
      </w:r>
      <w:r w:rsidR="00375D74">
        <w:rPr>
          <w:rFonts w:ascii="simsun" w:hAnsi="simsun" w:cs="宋体" w:hint="eastAsia"/>
          <w:b/>
          <w:kern w:val="0"/>
          <w:sz w:val="24"/>
          <w:szCs w:val="24"/>
        </w:rPr>
        <w:t>重点</w:t>
      </w:r>
      <w:r w:rsidR="00B850EA">
        <w:rPr>
          <w:rFonts w:ascii="simsun" w:hAnsi="simsun" w:cs="宋体" w:hint="eastAsia"/>
          <w:b/>
          <w:kern w:val="0"/>
          <w:sz w:val="24"/>
          <w:szCs w:val="24"/>
        </w:rPr>
        <w:t>支持</w:t>
      </w:r>
      <w:r>
        <w:rPr>
          <w:rFonts w:ascii="simsun" w:hAnsi="simsun" w:cs="宋体" w:hint="eastAsia"/>
          <w:b/>
          <w:kern w:val="0"/>
          <w:sz w:val="24"/>
          <w:szCs w:val="24"/>
        </w:rPr>
        <w:t>本科专业核心课程、</w:t>
      </w:r>
      <w:r w:rsidRPr="0048362A">
        <w:rPr>
          <w:rFonts w:ascii="simsun" w:hAnsi="simsun" w:cs="宋体" w:hint="eastAsia"/>
          <w:b/>
          <w:kern w:val="0"/>
          <w:sz w:val="24"/>
          <w:szCs w:val="24"/>
        </w:rPr>
        <w:t>基于慕课的线上线下混合式教学</w:t>
      </w:r>
      <w:r>
        <w:rPr>
          <w:rFonts w:ascii="simsun" w:hAnsi="simsun" w:cs="宋体" w:hint="eastAsia"/>
          <w:b/>
          <w:kern w:val="0"/>
          <w:sz w:val="24"/>
          <w:szCs w:val="24"/>
        </w:rPr>
        <w:t>项目，创新创业课程建设项目，新建的小班研讨和非语言类英文课程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等</w:t>
      </w:r>
      <w:r>
        <w:rPr>
          <w:rFonts w:ascii="simsun" w:hAnsi="simsun" w:cs="宋体" w:hint="eastAsia"/>
          <w:b/>
          <w:kern w:val="0"/>
          <w:sz w:val="24"/>
          <w:szCs w:val="24"/>
        </w:rPr>
        <w:t>。</w:t>
      </w:r>
    </w:p>
    <w:p w:rsidR="00874B61" w:rsidRDefault="00874B61" w:rsidP="00874B6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874B61" w:rsidRDefault="00874B61" w:rsidP="00874B6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校内本科课程</w:t>
      </w:r>
      <w:r w:rsidR="006378AD">
        <w:rPr>
          <w:rFonts w:ascii="simsun" w:hAnsi="simsun" w:cs="宋体" w:hint="eastAsia"/>
          <w:kern w:val="0"/>
          <w:sz w:val="24"/>
          <w:szCs w:val="24"/>
        </w:rPr>
        <w:t>的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</w:t>
      </w:r>
      <w:r>
        <w:rPr>
          <w:rFonts w:ascii="simsun" w:hAnsi="simsun" w:cs="宋体" w:hint="eastAsia"/>
          <w:kern w:val="0"/>
          <w:sz w:val="24"/>
          <w:szCs w:val="24"/>
        </w:rPr>
        <w:t>学</w:t>
      </w:r>
      <w:r w:rsidRPr="00DA1BAE">
        <w:rPr>
          <w:rFonts w:ascii="simsun" w:hAnsi="simsun" w:cs="宋体" w:hint="eastAsia"/>
          <w:kern w:val="0"/>
          <w:sz w:val="24"/>
          <w:szCs w:val="24"/>
        </w:rPr>
        <w:t>团队</w:t>
      </w:r>
      <w:r>
        <w:rPr>
          <w:rFonts w:ascii="simsun" w:hAnsi="simsun" w:cs="宋体" w:hint="eastAsia"/>
          <w:kern w:val="0"/>
          <w:sz w:val="24"/>
          <w:szCs w:val="24"/>
        </w:rPr>
        <w:t>或主讲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教师</w:t>
      </w:r>
      <w:r>
        <w:rPr>
          <w:rFonts w:ascii="simsun" w:hAnsi="simsun" w:cs="宋体" w:hint="eastAsia"/>
          <w:kern w:val="0"/>
          <w:sz w:val="24"/>
          <w:szCs w:val="24"/>
        </w:rPr>
        <w:t>申报。</w:t>
      </w:r>
    </w:p>
    <w:p w:rsidR="00874B61" w:rsidRPr="00BF7B9E" w:rsidRDefault="00874B61" w:rsidP="00874B6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BF7B9E">
        <w:rPr>
          <w:rFonts w:ascii="simsun" w:hAnsi="simsun" w:cs="宋体" w:hint="eastAsia"/>
          <w:kern w:val="0"/>
          <w:sz w:val="24"/>
          <w:szCs w:val="24"/>
        </w:rPr>
        <w:t>完成课程</w:t>
      </w:r>
      <w:r>
        <w:rPr>
          <w:rFonts w:ascii="simsun" w:hAnsi="simsun" w:cs="宋体" w:hint="eastAsia"/>
          <w:kern w:val="0"/>
          <w:sz w:val="24"/>
          <w:szCs w:val="24"/>
        </w:rPr>
        <w:t>教学改革内容</w:t>
      </w:r>
      <w:r w:rsidRPr="00BF7B9E">
        <w:rPr>
          <w:rFonts w:ascii="simsun" w:hAnsi="simsun" w:cs="宋体" w:hint="eastAsia"/>
          <w:kern w:val="0"/>
          <w:sz w:val="24"/>
          <w:szCs w:val="24"/>
        </w:rPr>
        <w:t>，提交详细的课程教学大纲（包括教学目的、教学内容及相应学时分配、教学方式、考核方式等）和效果文件（如：作业、考试、学生评价等）</w:t>
      </w:r>
      <w:r>
        <w:rPr>
          <w:rFonts w:ascii="simsun" w:hAnsi="simsun" w:cs="宋体" w:hint="eastAsia"/>
          <w:kern w:val="0"/>
          <w:sz w:val="24"/>
          <w:szCs w:val="24"/>
        </w:rPr>
        <w:t>，以及其他能体现教学改革成果的资料</w:t>
      </w:r>
      <w:r w:rsidR="00D022CD">
        <w:rPr>
          <w:rFonts w:ascii="simsun" w:hAnsi="simsun" w:cs="宋体" w:hint="eastAsia"/>
          <w:kern w:val="0"/>
          <w:sz w:val="24"/>
          <w:szCs w:val="24"/>
        </w:rPr>
        <w:t>，并提供院系所在学部教学指导委员会的结题评审意见</w:t>
      </w:r>
      <w:r w:rsidR="00D022CD" w:rsidRPr="00BF7B9E">
        <w:rPr>
          <w:rFonts w:ascii="simsun" w:hAnsi="simsun" w:cs="宋体" w:hint="eastAsia"/>
          <w:kern w:val="0"/>
          <w:sz w:val="24"/>
          <w:szCs w:val="24"/>
        </w:rPr>
        <w:t>。</w:t>
      </w:r>
      <w:r>
        <w:rPr>
          <w:rFonts w:ascii="simsun" w:hAnsi="simsun" w:cs="宋体" w:hint="eastAsia"/>
          <w:kern w:val="0"/>
          <w:sz w:val="24"/>
          <w:szCs w:val="24"/>
        </w:rPr>
        <w:t>教务部也将在</w:t>
      </w:r>
      <w:r w:rsidR="006378AD">
        <w:rPr>
          <w:rFonts w:ascii="simsun" w:hAnsi="simsun" w:cs="宋体" w:hint="eastAsia"/>
          <w:kern w:val="0"/>
          <w:sz w:val="24"/>
          <w:szCs w:val="24"/>
        </w:rPr>
        <w:t>项目实施过</w:t>
      </w:r>
      <w:r w:rsidR="006378AD">
        <w:rPr>
          <w:rFonts w:ascii="simsun" w:hAnsi="simsun" w:cs="宋体" w:hint="eastAsia"/>
          <w:kern w:val="0"/>
          <w:sz w:val="24"/>
          <w:szCs w:val="24"/>
        </w:rPr>
        <w:lastRenderedPageBreak/>
        <w:t>程中进行资料审核、专家听课、学生评估等</w:t>
      </w:r>
      <w:r>
        <w:rPr>
          <w:rFonts w:ascii="simsun" w:hAnsi="simsun" w:cs="宋体" w:hint="eastAsia"/>
          <w:kern w:val="0"/>
          <w:sz w:val="24"/>
          <w:szCs w:val="24"/>
        </w:rPr>
        <w:t>全方位</w:t>
      </w:r>
      <w:r w:rsidR="006378AD">
        <w:rPr>
          <w:rFonts w:ascii="simsun" w:hAnsi="simsun" w:cs="宋体" w:hint="eastAsia"/>
          <w:kern w:val="0"/>
          <w:sz w:val="24"/>
          <w:szCs w:val="24"/>
        </w:rPr>
        <w:t>的</w:t>
      </w:r>
      <w:r>
        <w:rPr>
          <w:rFonts w:ascii="simsun" w:hAnsi="simsun" w:cs="宋体" w:hint="eastAsia"/>
          <w:kern w:val="0"/>
          <w:sz w:val="24"/>
          <w:szCs w:val="24"/>
        </w:rPr>
        <w:t>教学评价</w:t>
      </w:r>
      <w:r w:rsidR="006378AD">
        <w:rPr>
          <w:rFonts w:ascii="simsun" w:hAnsi="simsun" w:cs="宋体" w:hint="eastAsia"/>
          <w:kern w:val="0"/>
          <w:sz w:val="24"/>
          <w:szCs w:val="24"/>
        </w:rPr>
        <w:t>，并在结题过程中抽查部分项目做结题答辩。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/>
          <w:b/>
          <w:kern w:val="0"/>
          <w:sz w:val="24"/>
          <w:szCs w:val="24"/>
        </w:rPr>
        <w:t>70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 xml:space="preserve"> </w:t>
      </w:r>
      <w:r>
        <w:rPr>
          <w:rFonts w:ascii="simsun" w:hAnsi="simsun" w:cs="宋体" w:hint="eastAsia"/>
          <w:b/>
          <w:kern w:val="0"/>
          <w:sz w:val="24"/>
          <w:szCs w:val="24"/>
        </w:rPr>
        <w:t>3-</w:t>
      </w:r>
      <w:r>
        <w:rPr>
          <w:rFonts w:ascii="simsun" w:hAnsi="simsun" w:cs="宋体"/>
          <w:b/>
          <w:kern w:val="0"/>
          <w:sz w:val="24"/>
          <w:szCs w:val="24"/>
        </w:rPr>
        <w:t>5</w:t>
      </w:r>
      <w:r w:rsidRPr="00333721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b/>
          <w:kern w:val="0"/>
          <w:sz w:val="24"/>
          <w:szCs w:val="24"/>
        </w:rPr>
        <w:t>，</w:t>
      </w:r>
      <w:r>
        <w:rPr>
          <w:rFonts w:ascii="simsun" w:hAnsi="simsun" w:cs="宋体" w:hint="eastAsia"/>
          <w:b/>
          <w:kern w:val="0"/>
          <w:sz w:val="24"/>
          <w:szCs w:val="24"/>
        </w:rPr>
        <w:t xml:space="preserve"> </w:t>
      </w:r>
    </w:p>
    <w:p w:rsidR="00874B61" w:rsidRDefault="00874B61" w:rsidP="000071F2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</w:p>
    <w:p w:rsidR="000071F2" w:rsidRDefault="000071F2" w:rsidP="000071F2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二、实践创新育人项目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 w:rsidRPr="005057B2">
        <w:rPr>
          <w:rFonts w:ascii="宋体" w:hAnsi="宋体" w:cs="宋体" w:hint="eastAsia"/>
          <w:kern w:val="0"/>
          <w:sz w:val="24"/>
          <w:szCs w:val="24"/>
        </w:rPr>
        <w:t>通过建设</w:t>
      </w:r>
      <w:r>
        <w:rPr>
          <w:rFonts w:ascii="宋体" w:hAnsi="宋体" w:cs="宋体" w:hint="eastAsia"/>
          <w:kern w:val="0"/>
          <w:sz w:val="24"/>
          <w:szCs w:val="24"/>
        </w:rPr>
        <w:t>创新实践教学课程、人才培养实习</w:t>
      </w:r>
      <w:r w:rsidRPr="005057B2">
        <w:rPr>
          <w:rFonts w:ascii="宋体" w:hAnsi="宋体" w:cs="宋体" w:hint="eastAsia"/>
          <w:kern w:val="0"/>
          <w:sz w:val="24"/>
          <w:szCs w:val="24"/>
        </w:rPr>
        <w:t>实践基地</w:t>
      </w:r>
      <w:r>
        <w:rPr>
          <w:rFonts w:ascii="宋体" w:hAnsi="宋体" w:cs="宋体" w:hint="eastAsia"/>
          <w:kern w:val="0"/>
          <w:sz w:val="24"/>
          <w:szCs w:val="24"/>
        </w:rPr>
        <w:t>、协同育人创新基地等</w:t>
      </w:r>
      <w:r w:rsidRPr="005057B2">
        <w:rPr>
          <w:rFonts w:ascii="宋体" w:hAnsi="宋体" w:cs="宋体" w:hint="eastAsia"/>
          <w:kern w:val="0"/>
          <w:sz w:val="24"/>
          <w:szCs w:val="24"/>
        </w:rPr>
        <w:t>，加强</w:t>
      </w:r>
      <w:r>
        <w:rPr>
          <w:rFonts w:ascii="宋体" w:hAnsi="宋体" w:cs="宋体" w:hint="eastAsia"/>
          <w:kern w:val="0"/>
          <w:sz w:val="24"/>
          <w:szCs w:val="24"/>
        </w:rPr>
        <w:t>本科</w:t>
      </w:r>
      <w:r w:rsidRPr="005057B2">
        <w:rPr>
          <w:rFonts w:ascii="宋体" w:hAnsi="宋体" w:cs="宋体" w:hint="eastAsia"/>
          <w:kern w:val="0"/>
          <w:sz w:val="24"/>
          <w:szCs w:val="24"/>
        </w:rPr>
        <w:t>实践教学环节</w:t>
      </w:r>
      <w:r>
        <w:rPr>
          <w:rFonts w:ascii="宋体" w:hAnsi="宋体" w:cs="宋体" w:hint="eastAsia"/>
          <w:kern w:val="0"/>
          <w:sz w:val="24"/>
          <w:szCs w:val="24"/>
        </w:rPr>
        <w:t>（包括实验、实习和实践）</w:t>
      </w:r>
      <w:r w:rsidRPr="005057B2">
        <w:rPr>
          <w:rFonts w:ascii="宋体" w:hAnsi="宋体" w:cs="宋体" w:hint="eastAsia"/>
          <w:kern w:val="0"/>
          <w:sz w:val="24"/>
          <w:szCs w:val="24"/>
        </w:rPr>
        <w:t>，改革人才培养模式，</w:t>
      </w:r>
      <w:r w:rsidRPr="00407BB8">
        <w:rPr>
          <w:rFonts w:ascii="simsun" w:hAnsi="simsun" w:cs="宋体"/>
          <w:kern w:val="0"/>
          <w:sz w:val="24"/>
          <w:szCs w:val="24"/>
        </w:rPr>
        <w:t>有效激发学生参与创新活动的兴趣和积极性，提升学生的自主学习能力、实践能力、创新能力。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项目建设内容：</w:t>
      </w:r>
      <w:r w:rsidRPr="00532226">
        <w:rPr>
          <w:rFonts w:ascii="simsun" w:hAnsi="simsun" w:cs="宋体" w:hint="eastAsia"/>
          <w:kern w:val="0"/>
          <w:sz w:val="24"/>
          <w:szCs w:val="24"/>
        </w:rPr>
        <w:t>在院系常规实践教学的基础上，开展新的实验、</w:t>
      </w:r>
      <w:r>
        <w:rPr>
          <w:rFonts w:ascii="simsun" w:hAnsi="simsun" w:cs="宋体" w:hint="eastAsia"/>
          <w:kern w:val="0"/>
          <w:sz w:val="24"/>
          <w:szCs w:val="24"/>
        </w:rPr>
        <w:t>实习、</w:t>
      </w:r>
      <w:r w:rsidRPr="00532226">
        <w:rPr>
          <w:rFonts w:ascii="simsun" w:hAnsi="simsun" w:cs="宋体" w:hint="eastAsia"/>
          <w:kern w:val="0"/>
          <w:sz w:val="24"/>
          <w:szCs w:val="24"/>
        </w:rPr>
        <w:t>实践、协同创新育人的探索。</w:t>
      </w:r>
      <w:r w:rsidRPr="009843C3">
        <w:rPr>
          <w:rFonts w:ascii="simsun" w:hAnsi="simsun" w:cs="宋体" w:hint="eastAsia"/>
          <w:kern w:val="0"/>
          <w:sz w:val="24"/>
          <w:szCs w:val="24"/>
        </w:rPr>
        <w:t>制定</w:t>
      </w:r>
      <w:r>
        <w:rPr>
          <w:rFonts w:ascii="simsun" w:hAnsi="simsun" w:cs="宋体" w:hint="eastAsia"/>
          <w:kern w:val="0"/>
          <w:sz w:val="24"/>
          <w:szCs w:val="24"/>
        </w:rPr>
        <w:t>合理的建设方案，包括课程改革方案、基地运行方案、本科生</w:t>
      </w:r>
      <w:r w:rsidRPr="009843C3">
        <w:rPr>
          <w:rFonts w:ascii="simsun" w:hAnsi="simsun" w:cs="宋体" w:hint="eastAsia"/>
          <w:kern w:val="0"/>
          <w:sz w:val="24"/>
          <w:szCs w:val="24"/>
        </w:rPr>
        <w:t>实习实践教学方案</w:t>
      </w:r>
      <w:r>
        <w:rPr>
          <w:rFonts w:ascii="simsun" w:hAnsi="simsun" w:cs="宋体" w:hint="eastAsia"/>
          <w:kern w:val="0"/>
          <w:sz w:val="24"/>
          <w:szCs w:val="24"/>
        </w:rPr>
        <w:t>等，并配有有一支</w:t>
      </w:r>
      <w:r w:rsidRPr="009843C3">
        <w:rPr>
          <w:rFonts w:ascii="simsun" w:hAnsi="simsun" w:cs="宋体"/>
          <w:kern w:val="0"/>
          <w:sz w:val="24"/>
          <w:szCs w:val="24"/>
        </w:rPr>
        <w:t>职称结构合理、实践教学能力强、创新活动经验丰富</w:t>
      </w:r>
      <w:r>
        <w:rPr>
          <w:rFonts w:ascii="simsun" w:hAnsi="simsun" w:cs="宋体" w:hint="eastAsia"/>
          <w:kern w:val="0"/>
          <w:sz w:val="24"/>
          <w:szCs w:val="24"/>
        </w:rPr>
        <w:t>的指导教师队伍</w:t>
      </w:r>
      <w:r w:rsidR="00375D74">
        <w:rPr>
          <w:rFonts w:ascii="simsun" w:hAnsi="simsun" w:cs="宋体" w:hint="eastAsia"/>
          <w:kern w:val="0"/>
          <w:sz w:val="24"/>
          <w:szCs w:val="24"/>
        </w:rPr>
        <w:t>；要有明确的实践教学目标，针对</w:t>
      </w:r>
      <w:r w:rsidR="00D81E7D">
        <w:rPr>
          <w:rFonts w:ascii="simsun" w:hAnsi="simsun" w:cs="宋体" w:hint="eastAsia"/>
          <w:kern w:val="0"/>
          <w:sz w:val="24"/>
          <w:szCs w:val="24"/>
        </w:rPr>
        <w:t>目标</w:t>
      </w:r>
      <w:r w:rsidR="00375D74">
        <w:rPr>
          <w:rFonts w:ascii="simsun" w:hAnsi="simsun" w:cs="宋体" w:hint="eastAsia"/>
          <w:kern w:val="0"/>
          <w:sz w:val="24"/>
          <w:szCs w:val="24"/>
        </w:rPr>
        <w:t>实施具体</w:t>
      </w:r>
      <w:r w:rsidR="00D81E7D">
        <w:rPr>
          <w:rFonts w:ascii="simsun" w:hAnsi="simsun" w:cs="宋体" w:hint="eastAsia"/>
          <w:kern w:val="0"/>
          <w:sz w:val="24"/>
          <w:szCs w:val="24"/>
        </w:rPr>
        <w:t>教改措施，</w:t>
      </w:r>
      <w:r w:rsidR="00375D74">
        <w:rPr>
          <w:rFonts w:ascii="simsun" w:hAnsi="simsun" w:cs="宋体" w:hint="eastAsia"/>
          <w:kern w:val="0"/>
          <w:sz w:val="24"/>
          <w:szCs w:val="24"/>
        </w:rPr>
        <w:t>体现在</w:t>
      </w:r>
      <w:r w:rsidR="00D81E7D">
        <w:rPr>
          <w:rFonts w:ascii="simsun" w:hAnsi="simsun" w:cs="宋体" w:hint="eastAsia"/>
          <w:kern w:val="0"/>
          <w:sz w:val="24"/>
          <w:szCs w:val="24"/>
        </w:rPr>
        <w:t>实践教学的各个环节，</w:t>
      </w:r>
      <w:r w:rsidR="000A69F8">
        <w:rPr>
          <w:rFonts w:ascii="simsun" w:hAnsi="simsun" w:cs="宋体" w:hint="eastAsia"/>
          <w:kern w:val="0"/>
          <w:sz w:val="24"/>
          <w:szCs w:val="24"/>
        </w:rPr>
        <w:t>并</w:t>
      </w:r>
      <w:bookmarkStart w:id="2" w:name="_GoBack"/>
      <w:bookmarkEnd w:id="2"/>
      <w:r w:rsidR="00D81E7D">
        <w:rPr>
          <w:rFonts w:ascii="simsun" w:hAnsi="simsun" w:cs="宋体" w:hint="eastAsia"/>
          <w:kern w:val="0"/>
          <w:sz w:val="24"/>
          <w:szCs w:val="24"/>
        </w:rPr>
        <w:t>根据实际的效果不断改进实践教学方案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  <w:r w:rsidR="006378AD" w:rsidRPr="006378AD">
        <w:rPr>
          <w:rFonts w:ascii="simsun" w:hAnsi="simsun" w:cs="宋体" w:hint="eastAsia"/>
          <w:b/>
          <w:kern w:val="0"/>
          <w:sz w:val="24"/>
          <w:szCs w:val="24"/>
        </w:rPr>
        <w:t>但请注意</w:t>
      </w:r>
      <w:r w:rsidR="006378AD">
        <w:rPr>
          <w:rFonts w:ascii="simsun" w:hAnsi="simsun" w:cs="宋体" w:hint="eastAsia"/>
          <w:b/>
          <w:kern w:val="0"/>
          <w:sz w:val="24"/>
          <w:szCs w:val="24"/>
        </w:rPr>
        <w:t>本项目不支持已有的日常实验、实习、实践教学工作</w:t>
      </w:r>
      <w:r w:rsidR="006378AD" w:rsidRPr="00EA69B4"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1-2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333721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 w:rsidRPr="00AC4D9F">
        <w:rPr>
          <w:rFonts w:ascii="simsun" w:hAnsi="simsun" w:cs="宋体" w:hint="eastAsia"/>
          <w:kern w:val="0"/>
          <w:sz w:val="24"/>
          <w:szCs w:val="24"/>
        </w:rPr>
        <w:t>开展实践</w:t>
      </w:r>
      <w:r>
        <w:rPr>
          <w:rFonts w:ascii="simsun" w:hAnsi="simsun" w:cs="宋体" w:hint="eastAsia"/>
          <w:kern w:val="0"/>
          <w:sz w:val="24"/>
          <w:szCs w:val="24"/>
        </w:rPr>
        <w:t>创新育人项目的院系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</w:t>
      </w:r>
      <w:r>
        <w:rPr>
          <w:rFonts w:ascii="simsun" w:hAnsi="simsun" w:cs="宋体" w:hint="eastAsia"/>
          <w:kern w:val="0"/>
          <w:sz w:val="24"/>
          <w:szCs w:val="24"/>
        </w:rPr>
        <w:t>学</w:t>
      </w:r>
      <w:r w:rsidRPr="00DA1BAE">
        <w:rPr>
          <w:rFonts w:ascii="simsun" w:hAnsi="simsun" w:cs="宋体" w:hint="eastAsia"/>
          <w:kern w:val="0"/>
          <w:sz w:val="24"/>
          <w:szCs w:val="24"/>
        </w:rPr>
        <w:t>团队</w:t>
      </w:r>
      <w:r>
        <w:rPr>
          <w:rFonts w:ascii="simsun" w:hAnsi="simsun" w:cs="宋体" w:hint="eastAsia"/>
          <w:kern w:val="0"/>
          <w:sz w:val="24"/>
          <w:szCs w:val="24"/>
        </w:rPr>
        <w:t>或</w:t>
      </w:r>
      <w:r w:rsidRPr="00DA1BAE">
        <w:rPr>
          <w:rFonts w:ascii="simsun" w:hAnsi="simsun" w:cs="宋体" w:hint="eastAsia"/>
          <w:kern w:val="0"/>
          <w:sz w:val="24"/>
          <w:szCs w:val="24"/>
        </w:rPr>
        <w:t>教师</w:t>
      </w:r>
      <w:r>
        <w:rPr>
          <w:rFonts w:ascii="simsun" w:hAnsi="simsun" w:cs="宋体" w:hint="eastAsia"/>
          <w:kern w:val="0"/>
          <w:sz w:val="24"/>
          <w:szCs w:val="24"/>
        </w:rPr>
        <w:t>申报。</w:t>
      </w:r>
    </w:p>
    <w:p w:rsidR="006378AD" w:rsidRPr="006378AD" w:rsidRDefault="006378AD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BF7B9E">
        <w:rPr>
          <w:rFonts w:ascii="simsun" w:hAnsi="simsun" w:cs="宋体" w:hint="eastAsia"/>
          <w:kern w:val="0"/>
          <w:sz w:val="24"/>
          <w:szCs w:val="24"/>
        </w:rPr>
        <w:t>完成</w:t>
      </w:r>
      <w:r>
        <w:rPr>
          <w:rFonts w:ascii="simsun" w:hAnsi="simsun" w:cs="宋体" w:hint="eastAsia"/>
          <w:kern w:val="0"/>
          <w:sz w:val="24"/>
          <w:szCs w:val="24"/>
        </w:rPr>
        <w:t>创新实践课程和基地</w:t>
      </w:r>
      <w:r w:rsidRPr="00BF7B9E">
        <w:rPr>
          <w:rFonts w:ascii="simsun" w:hAnsi="simsun" w:cs="宋体" w:hint="eastAsia"/>
          <w:kern w:val="0"/>
          <w:sz w:val="24"/>
          <w:szCs w:val="24"/>
        </w:rPr>
        <w:t>建设，提交</w:t>
      </w:r>
      <w:r>
        <w:rPr>
          <w:rFonts w:ascii="simsun" w:hAnsi="simsun" w:cs="宋体" w:hint="eastAsia"/>
          <w:kern w:val="0"/>
          <w:sz w:val="24"/>
          <w:szCs w:val="24"/>
        </w:rPr>
        <w:t>项目支持本科实践创新育人模式的</w:t>
      </w:r>
      <w:r w:rsidRPr="00BF7B9E">
        <w:rPr>
          <w:rFonts w:ascii="simsun" w:hAnsi="simsun" w:cs="宋体" w:hint="eastAsia"/>
          <w:kern w:val="0"/>
          <w:sz w:val="24"/>
          <w:szCs w:val="24"/>
        </w:rPr>
        <w:t>研究报告和教学效果文件（如：作业、考试、学生评价等）</w:t>
      </w:r>
      <w:r>
        <w:rPr>
          <w:rFonts w:ascii="simsun" w:hAnsi="simsun" w:cs="宋体" w:hint="eastAsia"/>
          <w:kern w:val="0"/>
          <w:sz w:val="24"/>
          <w:szCs w:val="24"/>
        </w:rPr>
        <w:t>，以及其他能体现教学改革成果的资料</w:t>
      </w:r>
      <w:r w:rsidR="001005BB">
        <w:rPr>
          <w:rFonts w:ascii="simsun" w:hAnsi="simsun" w:cs="宋体" w:hint="eastAsia"/>
          <w:kern w:val="0"/>
          <w:sz w:val="24"/>
          <w:szCs w:val="24"/>
        </w:rPr>
        <w:t>，并提供</w:t>
      </w:r>
      <w:r w:rsidR="00D022CD">
        <w:rPr>
          <w:rFonts w:ascii="simsun" w:hAnsi="simsun" w:cs="宋体" w:hint="eastAsia"/>
          <w:kern w:val="0"/>
          <w:sz w:val="24"/>
          <w:szCs w:val="24"/>
        </w:rPr>
        <w:t>院系所在学部教学指导委员会的结题评审意见</w:t>
      </w:r>
      <w:r w:rsidRPr="00BF7B9E">
        <w:rPr>
          <w:rFonts w:ascii="simsun" w:hAnsi="simsun" w:cs="宋体" w:hint="eastAsia"/>
          <w:kern w:val="0"/>
          <w:sz w:val="24"/>
          <w:szCs w:val="24"/>
        </w:rPr>
        <w:t>。</w:t>
      </w:r>
      <w:r>
        <w:rPr>
          <w:rFonts w:ascii="simsun" w:hAnsi="simsun" w:cs="宋体" w:hint="eastAsia"/>
          <w:kern w:val="0"/>
          <w:sz w:val="24"/>
          <w:szCs w:val="24"/>
        </w:rPr>
        <w:t>教务部也将在项目实施过程中进行资料审核、观摩实践活动、学生评估等全方位的教学评价，并在结题过程中抽查部分项目做结题答辩。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/>
          <w:b/>
          <w:kern w:val="0"/>
          <w:sz w:val="24"/>
          <w:szCs w:val="24"/>
        </w:rPr>
        <w:t>30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>
        <w:rPr>
          <w:rFonts w:ascii="simsun" w:hAnsi="simsun" w:cs="宋体"/>
          <w:b/>
          <w:kern w:val="0"/>
          <w:sz w:val="24"/>
          <w:szCs w:val="24"/>
        </w:rPr>
        <w:t>5-10</w:t>
      </w:r>
      <w:r w:rsidRPr="00431454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b/>
          <w:kern w:val="0"/>
          <w:sz w:val="24"/>
          <w:szCs w:val="24"/>
        </w:rPr>
        <w:t>。</w:t>
      </w:r>
    </w:p>
    <w:p w:rsidR="006378AD" w:rsidRDefault="006378AD" w:rsidP="000071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hAnsi="simsun" w:cs="宋体" w:hint="eastAsia"/>
          <w:kern w:val="0"/>
          <w:sz w:val="24"/>
          <w:szCs w:val="24"/>
        </w:rPr>
      </w:pPr>
    </w:p>
    <w:p w:rsidR="000071F2" w:rsidRDefault="000071F2" w:rsidP="000071F2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三、教改研究项目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项目目标：</w:t>
      </w:r>
      <w:r>
        <w:rPr>
          <w:rFonts w:ascii="simsun" w:hAnsi="simsun" w:cs="宋体" w:hint="eastAsia"/>
          <w:kern w:val="0"/>
          <w:sz w:val="24"/>
          <w:szCs w:val="24"/>
        </w:rPr>
        <w:t>配合北大本科教育综合改革的实施，鼓励学校教师或教学管理人员结合自身工作开展教改研究调查</w:t>
      </w:r>
      <w:r w:rsidR="00B850EA">
        <w:rPr>
          <w:rFonts w:ascii="simsun" w:hAnsi="simsun" w:cs="宋体" w:hint="eastAsia"/>
          <w:kern w:val="0"/>
          <w:sz w:val="24"/>
          <w:szCs w:val="24"/>
        </w:rPr>
        <w:t>和数据分析</w:t>
      </w:r>
      <w:r>
        <w:rPr>
          <w:rFonts w:ascii="simsun" w:hAnsi="simsun" w:cs="宋体" w:hint="eastAsia"/>
          <w:kern w:val="0"/>
          <w:sz w:val="24"/>
          <w:szCs w:val="24"/>
        </w:rPr>
        <w:t>，对本科教改提供依据。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lastRenderedPageBreak/>
        <w:t>项目建设内容：</w:t>
      </w:r>
      <w:r>
        <w:rPr>
          <w:rFonts w:ascii="simsun" w:hAnsi="simsun" w:cs="宋体" w:hint="eastAsia"/>
          <w:kern w:val="0"/>
          <w:sz w:val="24"/>
          <w:szCs w:val="24"/>
        </w:rPr>
        <w:t>项目需要研究人员对项目有充分的认识和国内外相关情况的了解，通过文献查阅、访谈调查、问卷跟踪等方式展开调研</w:t>
      </w:r>
      <w:r w:rsidR="00B850EA">
        <w:rPr>
          <w:rFonts w:ascii="simsun" w:hAnsi="simsun" w:cs="宋体" w:hint="eastAsia"/>
          <w:kern w:val="0"/>
          <w:sz w:val="24"/>
          <w:szCs w:val="24"/>
        </w:rPr>
        <w:t>和分析</w:t>
      </w:r>
      <w:r>
        <w:rPr>
          <w:rFonts w:ascii="simsun" w:hAnsi="simsun" w:cs="宋体" w:hint="eastAsia"/>
          <w:kern w:val="0"/>
          <w:sz w:val="24"/>
          <w:szCs w:val="24"/>
        </w:rPr>
        <w:t>工作，并注意调研对象</w:t>
      </w:r>
      <w:r w:rsidR="00B850EA">
        <w:rPr>
          <w:rFonts w:ascii="simsun" w:hAnsi="simsun" w:cs="宋体" w:hint="eastAsia"/>
          <w:kern w:val="0"/>
          <w:sz w:val="24"/>
          <w:szCs w:val="24"/>
        </w:rPr>
        <w:t>、调研数据和</w:t>
      </w:r>
      <w:r>
        <w:rPr>
          <w:rFonts w:ascii="simsun" w:hAnsi="simsun" w:cs="宋体" w:hint="eastAsia"/>
          <w:kern w:val="0"/>
          <w:sz w:val="24"/>
          <w:szCs w:val="24"/>
        </w:rPr>
        <w:t>调研方法的真实性和有效性，</w:t>
      </w:r>
      <w:r w:rsidR="00B850EA">
        <w:rPr>
          <w:rFonts w:ascii="simsun" w:hAnsi="simsun" w:cs="宋体" w:hint="eastAsia"/>
          <w:kern w:val="0"/>
          <w:sz w:val="24"/>
          <w:szCs w:val="24"/>
        </w:rPr>
        <w:t>为未来的人才培养和教学改革提出可操作的意见和建议。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项目建设时间：</w:t>
      </w:r>
      <w:r>
        <w:rPr>
          <w:rFonts w:ascii="simsun" w:hAnsi="simsun" w:cs="宋体" w:hint="eastAsia"/>
          <w:kern w:val="0"/>
          <w:sz w:val="24"/>
          <w:szCs w:val="24"/>
        </w:rPr>
        <w:t>项目周期为</w:t>
      </w:r>
      <w:r>
        <w:rPr>
          <w:rFonts w:ascii="simsun" w:hAnsi="simsun" w:cs="宋体" w:hint="eastAsia"/>
          <w:kern w:val="0"/>
          <w:sz w:val="24"/>
          <w:szCs w:val="24"/>
        </w:rPr>
        <w:t>1-2</w:t>
      </w:r>
      <w:r>
        <w:rPr>
          <w:rFonts w:ascii="simsun" w:hAnsi="simsun" w:cs="宋体" w:hint="eastAsia"/>
          <w:kern w:val="0"/>
          <w:sz w:val="24"/>
          <w:szCs w:val="24"/>
        </w:rPr>
        <w:t>年。</w:t>
      </w:r>
    </w:p>
    <w:p w:rsidR="006378AD" w:rsidRDefault="006378AD" w:rsidP="006378AD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215798">
        <w:rPr>
          <w:rFonts w:ascii="simsun" w:hAnsi="simsun" w:cs="宋体" w:hint="eastAsia"/>
          <w:b/>
          <w:kern w:val="0"/>
          <w:sz w:val="24"/>
          <w:szCs w:val="24"/>
        </w:rPr>
        <w:t>项目申请主体：</w:t>
      </w:r>
      <w:r>
        <w:rPr>
          <w:rFonts w:ascii="simsun" w:hAnsi="simsun" w:cs="宋体" w:hint="eastAsia"/>
          <w:kern w:val="0"/>
          <w:sz w:val="24"/>
          <w:szCs w:val="24"/>
        </w:rPr>
        <w:t>学校院系教师或教学管理人员。</w:t>
      </w:r>
    </w:p>
    <w:p w:rsidR="006378AD" w:rsidRPr="006378AD" w:rsidRDefault="006378AD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7F19FC">
        <w:rPr>
          <w:rFonts w:ascii="simsun" w:hAnsi="simsun" w:cs="宋体" w:hint="eastAsia"/>
          <w:b/>
          <w:kern w:val="0"/>
          <w:sz w:val="24"/>
          <w:szCs w:val="24"/>
        </w:rPr>
        <w:t>项目结题要求：</w:t>
      </w:r>
      <w:r w:rsidRPr="00407BB8">
        <w:rPr>
          <w:rFonts w:ascii="simsun" w:hAnsi="simsun" w:cs="宋体" w:hint="eastAsia"/>
          <w:kern w:val="0"/>
          <w:sz w:val="24"/>
          <w:szCs w:val="24"/>
        </w:rPr>
        <w:t>提交研究报告、成果附件以及其他反映课题研究成果的资料。研究成果必须符合学术规范，</w:t>
      </w:r>
      <w:r>
        <w:rPr>
          <w:rFonts w:ascii="simsun" w:hAnsi="simsun" w:cs="宋体" w:hint="eastAsia"/>
          <w:kern w:val="0"/>
          <w:sz w:val="24"/>
          <w:szCs w:val="24"/>
        </w:rPr>
        <w:t>并</w:t>
      </w:r>
      <w:r w:rsidRPr="00407BB8">
        <w:rPr>
          <w:rFonts w:ascii="simsun" w:hAnsi="simsun" w:cs="宋体" w:hint="eastAsia"/>
          <w:kern w:val="0"/>
          <w:sz w:val="24"/>
          <w:szCs w:val="24"/>
        </w:rPr>
        <w:t>有一定创新</w:t>
      </w:r>
      <w:r>
        <w:rPr>
          <w:rFonts w:ascii="simsun" w:hAnsi="simsun" w:cs="宋体" w:hint="eastAsia"/>
          <w:kern w:val="0"/>
          <w:sz w:val="24"/>
          <w:szCs w:val="24"/>
        </w:rPr>
        <w:t>。同时需要发表教学论文或研究报告</w:t>
      </w:r>
      <w:r>
        <w:rPr>
          <w:rFonts w:ascii="simsun" w:hAnsi="simsun" w:cs="宋体" w:hint="eastAsia"/>
          <w:kern w:val="0"/>
          <w:sz w:val="24"/>
          <w:szCs w:val="24"/>
        </w:rPr>
        <w:t xml:space="preserve"> 1</w:t>
      </w:r>
      <w:r>
        <w:rPr>
          <w:rFonts w:ascii="simsun" w:hAnsi="simsun" w:cs="宋体" w:hint="eastAsia"/>
          <w:kern w:val="0"/>
          <w:sz w:val="24"/>
          <w:szCs w:val="24"/>
        </w:rPr>
        <w:t>篇。</w:t>
      </w:r>
      <w:r w:rsidR="00D022CD">
        <w:rPr>
          <w:rFonts w:ascii="simsun" w:hAnsi="simsun" w:cs="宋体" w:hint="eastAsia"/>
          <w:kern w:val="0"/>
          <w:sz w:val="24"/>
          <w:szCs w:val="24"/>
        </w:rPr>
        <w:t>并提供院系所在学部教学指导委员会的结题评审意见</w:t>
      </w:r>
      <w:r w:rsidR="00D022CD" w:rsidRPr="00BF7B9E"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0071F2" w:rsidRDefault="000071F2" w:rsidP="000071F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hAnsi="simsun" w:cs="宋体" w:hint="eastAsia"/>
          <w:kern w:val="0"/>
          <w:sz w:val="24"/>
          <w:szCs w:val="24"/>
        </w:rPr>
      </w:pPr>
      <w:r w:rsidRPr="0007491F">
        <w:rPr>
          <w:rFonts w:ascii="simsun" w:hAnsi="simsun" w:cs="宋体" w:hint="eastAsia"/>
          <w:b/>
          <w:kern w:val="0"/>
          <w:sz w:val="24"/>
          <w:szCs w:val="24"/>
        </w:rPr>
        <w:t>项目计划立项</w:t>
      </w:r>
      <w:r>
        <w:rPr>
          <w:rFonts w:ascii="simsun" w:hAnsi="simsun" w:cs="宋体" w:hint="eastAsia"/>
          <w:b/>
          <w:kern w:val="0"/>
          <w:sz w:val="24"/>
          <w:szCs w:val="24"/>
        </w:rPr>
        <w:t>不多于</w:t>
      </w:r>
      <w:r>
        <w:rPr>
          <w:rFonts w:ascii="simsun" w:hAnsi="simsun" w:cs="宋体" w:hint="eastAsia"/>
          <w:b/>
          <w:kern w:val="0"/>
          <w:sz w:val="24"/>
          <w:szCs w:val="24"/>
        </w:rPr>
        <w:t xml:space="preserve"> </w:t>
      </w:r>
      <w:r>
        <w:rPr>
          <w:rFonts w:ascii="simsun" w:hAnsi="simsun" w:cs="宋体"/>
          <w:b/>
          <w:kern w:val="0"/>
          <w:sz w:val="24"/>
          <w:szCs w:val="24"/>
        </w:rPr>
        <w:t>10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个，每个项目</w:t>
      </w:r>
      <w:r>
        <w:rPr>
          <w:rFonts w:ascii="simsun" w:hAnsi="simsun" w:cs="宋体"/>
          <w:b/>
          <w:kern w:val="0"/>
          <w:sz w:val="24"/>
          <w:szCs w:val="24"/>
        </w:rPr>
        <w:t>1-3</w:t>
      </w:r>
      <w:r w:rsidRPr="0007491F">
        <w:rPr>
          <w:rFonts w:ascii="simsun" w:hAnsi="simsun" w:cs="宋体" w:hint="eastAsia"/>
          <w:b/>
          <w:kern w:val="0"/>
          <w:sz w:val="24"/>
          <w:szCs w:val="24"/>
        </w:rPr>
        <w:t>万元</w:t>
      </w:r>
      <w:r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0071F2" w:rsidRDefault="000071F2" w:rsidP="000071F2">
      <w:pPr>
        <w:jc w:val="left"/>
      </w:pPr>
    </w:p>
    <w:p w:rsidR="00A36001" w:rsidRDefault="00A36001" w:rsidP="00A36001">
      <w:pPr>
        <w:widowControl/>
        <w:shd w:val="clear" w:color="auto" w:fill="FFFFFF"/>
        <w:spacing w:line="360" w:lineRule="auto"/>
        <w:jc w:val="left"/>
        <w:rPr>
          <w:rFonts w:ascii="simsun" w:hAnsi="simsun" w:cs="宋体" w:hint="eastAsia"/>
          <w:b/>
          <w:kern w:val="0"/>
          <w:sz w:val="24"/>
          <w:szCs w:val="24"/>
        </w:rPr>
      </w:pPr>
      <w:r>
        <w:rPr>
          <w:rFonts w:ascii="simsun" w:hAnsi="simsun" w:cs="宋体" w:hint="eastAsia"/>
          <w:b/>
          <w:kern w:val="0"/>
          <w:sz w:val="24"/>
          <w:szCs w:val="24"/>
        </w:rPr>
        <w:t>四、教材研究项目</w:t>
      </w:r>
    </w:p>
    <w:p w:rsidR="00A36001" w:rsidRDefault="00A36001" w:rsidP="00A36001">
      <w:pPr>
        <w:spacing w:line="360" w:lineRule="auto"/>
        <w:ind w:firstLine="420"/>
        <w:jc w:val="left"/>
        <w:rPr>
          <w:sz w:val="24"/>
          <w:szCs w:val="24"/>
        </w:rPr>
      </w:pPr>
      <w:r w:rsidRPr="001D6E5C">
        <w:rPr>
          <w:rFonts w:hint="eastAsia"/>
          <w:b/>
          <w:sz w:val="24"/>
          <w:szCs w:val="24"/>
        </w:rPr>
        <w:t>项目目标：</w:t>
      </w:r>
      <w:r w:rsidRPr="001D6E5C">
        <w:rPr>
          <w:rFonts w:hint="eastAsia"/>
          <w:sz w:val="24"/>
          <w:szCs w:val="24"/>
        </w:rPr>
        <w:t>加强教材研究，健全教材建设支撑体系，提高教材质量水平</w:t>
      </w:r>
      <w:r>
        <w:rPr>
          <w:rFonts w:hint="eastAsia"/>
          <w:sz w:val="24"/>
          <w:szCs w:val="24"/>
        </w:rPr>
        <w:t>，提升教学效果。</w:t>
      </w:r>
    </w:p>
    <w:p w:rsidR="00A36001" w:rsidRPr="007F352A" w:rsidRDefault="00A36001" w:rsidP="00A36001">
      <w:pPr>
        <w:spacing w:line="360" w:lineRule="auto"/>
        <w:ind w:firstLine="420"/>
        <w:jc w:val="left"/>
        <w:rPr>
          <w:sz w:val="24"/>
          <w:szCs w:val="24"/>
        </w:rPr>
      </w:pPr>
      <w:r w:rsidRPr="001D6E5C">
        <w:rPr>
          <w:rFonts w:hint="eastAsia"/>
          <w:b/>
          <w:sz w:val="24"/>
          <w:szCs w:val="24"/>
        </w:rPr>
        <w:t>项目建设内容：</w:t>
      </w:r>
      <w:r w:rsidRPr="007F352A">
        <w:rPr>
          <w:rFonts w:hint="eastAsia"/>
          <w:sz w:val="24"/>
          <w:szCs w:val="24"/>
        </w:rPr>
        <w:t>运用科学研究方法，</w:t>
      </w:r>
      <w:r>
        <w:rPr>
          <w:rFonts w:hint="eastAsia"/>
          <w:sz w:val="24"/>
          <w:szCs w:val="24"/>
        </w:rPr>
        <w:t>针对</w:t>
      </w:r>
      <w:r w:rsidRPr="007F352A">
        <w:rPr>
          <w:rFonts w:hint="eastAsia"/>
          <w:sz w:val="24"/>
          <w:szCs w:val="24"/>
        </w:rPr>
        <w:t>教材建设中存在的问题和难点开展有针对性的研究，提出教材建设对策</w:t>
      </w:r>
      <w:r>
        <w:rPr>
          <w:rFonts w:hint="eastAsia"/>
          <w:sz w:val="24"/>
          <w:szCs w:val="24"/>
        </w:rPr>
        <w:t>。本年度项目建设重点方向如下：</w:t>
      </w:r>
    </w:p>
    <w:p w:rsidR="00A36001" w:rsidRPr="00DB584A" w:rsidRDefault="00A36001" w:rsidP="00A36001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</w:t>
      </w:r>
      <w:r w:rsidRPr="00DB584A"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实践有机结合的</w:t>
      </w:r>
      <w:r w:rsidRPr="00DB584A">
        <w:rPr>
          <w:rFonts w:hint="eastAsia"/>
          <w:sz w:val="24"/>
          <w:szCs w:val="24"/>
        </w:rPr>
        <w:t>教材</w:t>
      </w:r>
      <w:r>
        <w:rPr>
          <w:rFonts w:hint="eastAsia"/>
          <w:sz w:val="24"/>
          <w:szCs w:val="24"/>
        </w:rPr>
        <w:t>建设</w:t>
      </w:r>
      <w:r w:rsidRPr="00DB584A"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</w:rPr>
        <w:t>：调研中外高等教育教材建设现状和发展趋势，结合教学实践，探讨如何编写体现课程先进</w:t>
      </w:r>
      <w:r w:rsidRPr="00DB584A"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理念和教学过程的教材，提出此类</w:t>
      </w:r>
      <w:r w:rsidRPr="00DB584A">
        <w:rPr>
          <w:rFonts w:hint="eastAsia"/>
          <w:sz w:val="24"/>
          <w:szCs w:val="24"/>
        </w:rPr>
        <w:t>教材</w:t>
      </w:r>
      <w:r>
        <w:rPr>
          <w:rFonts w:hint="eastAsia"/>
          <w:sz w:val="24"/>
          <w:szCs w:val="24"/>
        </w:rPr>
        <w:t>的编写方案。</w:t>
      </w:r>
    </w:p>
    <w:p w:rsidR="00A36001" w:rsidRDefault="00A36001" w:rsidP="00A36001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数字化教材建设研究。调研中外高等教育数字化教材建设现状和发展趋势，分析本学科数字化教材建设的关键问题，制定数字化教材编写方案。</w:t>
      </w:r>
    </w:p>
    <w:p w:rsidR="00A36001" w:rsidRPr="0093306F" w:rsidRDefault="00A36001" w:rsidP="00A36001">
      <w:pPr>
        <w:spacing w:line="360" w:lineRule="auto"/>
        <w:ind w:left="420"/>
        <w:jc w:val="left"/>
        <w:rPr>
          <w:b/>
          <w:sz w:val="24"/>
          <w:szCs w:val="24"/>
        </w:rPr>
      </w:pPr>
      <w:r w:rsidRPr="0093306F">
        <w:rPr>
          <w:rFonts w:hint="eastAsia"/>
          <w:b/>
          <w:sz w:val="24"/>
          <w:szCs w:val="24"/>
        </w:rPr>
        <w:t>项目建设时间：</w:t>
      </w:r>
      <w:r w:rsidRPr="0093306F">
        <w:rPr>
          <w:rFonts w:hint="eastAsia"/>
          <w:sz w:val="24"/>
          <w:szCs w:val="24"/>
        </w:rPr>
        <w:t>项目周期为</w:t>
      </w:r>
      <w:r w:rsidRPr="0093306F">
        <w:rPr>
          <w:rFonts w:hint="eastAsia"/>
          <w:sz w:val="24"/>
          <w:szCs w:val="24"/>
        </w:rPr>
        <w:t>1</w:t>
      </w:r>
      <w:r w:rsidRPr="0093306F">
        <w:rPr>
          <w:rFonts w:hint="eastAsia"/>
          <w:sz w:val="24"/>
          <w:szCs w:val="24"/>
        </w:rPr>
        <w:t>年</w:t>
      </w:r>
    </w:p>
    <w:p w:rsidR="00A36001" w:rsidRDefault="00A36001" w:rsidP="00A36001">
      <w:pPr>
        <w:spacing w:line="360" w:lineRule="auto"/>
        <w:ind w:left="420"/>
        <w:jc w:val="left"/>
        <w:rPr>
          <w:b/>
          <w:sz w:val="24"/>
          <w:szCs w:val="24"/>
        </w:rPr>
      </w:pPr>
      <w:r w:rsidRPr="0093306F">
        <w:rPr>
          <w:rFonts w:hint="eastAsia"/>
          <w:b/>
          <w:sz w:val="24"/>
          <w:szCs w:val="24"/>
        </w:rPr>
        <w:t>项目申请主体：</w:t>
      </w:r>
      <w:r w:rsidRPr="0093306F">
        <w:rPr>
          <w:rFonts w:hint="eastAsia"/>
          <w:sz w:val="24"/>
          <w:szCs w:val="24"/>
        </w:rPr>
        <w:t>正在编写教材或拟修订</w:t>
      </w:r>
      <w:r>
        <w:rPr>
          <w:rFonts w:hint="eastAsia"/>
          <w:sz w:val="24"/>
          <w:szCs w:val="24"/>
        </w:rPr>
        <w:t>已出版</w:t>
      </w:r>
      <w:r w:rsidRPr="0093306F">
        <w:rPr>
          <w:rFonts w:hint="eastAsia"/>
          <w:sz w:val="24"/>
          <w:szCs w:val="24"/>
        </w:rPr>
        <w:t>教材的教师</w:t>
      </w:r>
    </w:p>
    <w:p w:rsidR="00A36001" w:rsidRDefault="00A36001" w:rsidP="00A36001">
      <w:pPr>
        <w:spacing w:line="360" w:lineRule="auto"/>
        <w:ind w:left="42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项目结题要求：</w:t>
      </w:r>
      <w:r w:rsidRPr="00407BB8">
        <w:rPr>
          <w:rFonts w:ascii="simsun" w:hAnsi="simsun" w:cs="宋体" w:hint="eastAsia"/>
          <w:kern w:val="0"/>
          <w:sz w:val="24"/>
          <w:szCs w:val="24"/>
        </w:rPr>
        <w:t>提交研究报告、</w:t>
      </w:r>
      <w:r>
        <w:rPr>
          <w:rFonts w:ascii="simsun" w:hAnsi="simsun" w:cs="宋体" w:hint="eastAsia"/>
          <w:kern w:val="0"/>
          <w:sz w:val="24"/>
          <w:szCs w:val="24"/>
        </w:rPr>
        <w:t>教材建设方案</w:t>
      </w:r>
      <w:r w:rsidRPr="00407BB8">
        <w:rPr>
          <w:rFonts w:ascii="simsun" w:hAnsi="simsun" w:cs="宋体" w:hint="eastAsia"/>
          <w:kern w:val="0"/>
          <w:sz w:val="24"/>
          <w:szCs w:val="24"/>
        </w:rPr>
        <w:t>以及其他反映课题研究成果的资料。</w:t>
      </w:r>
      <w:r>
        <w:rPr>
          <w:rFonts w:ascii="simsun" w:hAnsi="simsun" w:cs="宋体" w:hint="eastAsia"/>
          <w:kern w:val="0"/>
          <w:sz w:val="24"/>
          <w:szCs w:val="24"/>
        </w:rPr>
        <w:t>提供院系所在学部教学指导委员会的结题评审意见</w:t>
      </w:r>
      <w:r w:rsidRPr="00BF7B9E">
        <w:rPr>
          <w:rFonts w:ascii="simsun" w:hAnsi="simsun" w:cs="宋体" w:hint="eastAsia"/>
          <w:kern w:val="0"/>
          <w:sz w:val="24"/>
          <w:szCs w:val="24"/>
        </w:rPr>
        <w:t>。</w:t>
      </w:r>
    </w:p>
    <w:p w:rsidR="00A36001" w:rsidRPr="0093306F" w:rsidRDefault="00A36001" w:rsidP="00A36001">
      <w:pPr>
        <w:spacing w:line="360" w:lineRule="auto"/>
        <w:ind w:left="4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项目计划立项不多于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个，每个项目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-3</w:t>
      </w:r>
      <w:r>
        <w:rPr>
          <w:rFonts w:hint="eastAsia"/>
          <w:b/>
          <w:sz w:val="24"/>
          <w:szCs w:val="24"/>
        </w:rPr>
        <w:t>万元。</w:t>
      </w:r>
    </w:p>
    <w:p w:rsidR="00A36001" w:rsidRPr="00A36001" w:rsidRDefault="00A36001" w:rsidP="000071F2">
      <w:pPr>
        <w:jc w:val="left"/>
      </w:pPr>
    </w:p>
    <w:sectPr w:rsidR="00A36001" w:rsidRPr="00A36001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24" w:rsidRDefault="00066324" w:rsidP="007D5B1C">
      <w:r>
        <w:separator/>
      </w:r>
    </w:p>
  </w:endnote>
  <w:endnote w:type="continuationSeparator" w:id="0">
    <w:p w:rsidR="00066324" w:rsidRDefault="00066324" w:rsidP="007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24" w:rsidRDefault="00066324" w:rsidP="007D5B1C">
      <w:r>
        <w:separator/>
      </w:r>
    </w:p>
  </w:footnote>
  <w:footnote w:type="continuationSeparator" w:id="0">
    <w:p w:rsidR="00066324" w:rsidRDefault="00066324" w:rsidP="007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BCE"/>
    <w:multiLevelType w:val="hybridMultilevel"/>
    <w:tmpl w:val="765068AC"/>
    <w:lvl w:ilvl="0" w:tplc="B9FA599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99429E5"/>
    <w:multiLevelType w:val="hybridMultilevel"/>
    <w:tmpl w:val="565EE4EE"/>
    <w:lvl w:ilvl="0" w:tplc="F5EC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230A9C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3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4144D3A"/>
    <w:multiLevelType w:val="hybridMultilevel"/>
    <w:tmpl w:val="153E6F6A"/>
    <w:lvl w:ilvl="0" w:tplc="16DAF05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4"/>
    <w:rsid w:val="000071F2"/>
    <w:rsid w:val="00024C54"/>
    <w:rsid w:val="0005359A"/>
    <w:rsid w:val="0006214A"/>
    <w:rsid w:val="000647E6"/>
    <w:rsid w:val="00066324"/>
    <w:rsid w:val="000A69F8"/>
    <w:rsid w:val="000F2D06"/>
    <w:rsid w:val="001005BB"/>
    <w:rsid w:val="00157FF3"/>
    <w:rsid w:val="0020688E"/>
    <w:rsid w:val="00212132"/>
    <w:rsid w:val="002544B1"/>
    <w:rsid w:val="002C275E"/>
    <w:rsid w:val="00375D74"/>
    <w:rsid w:val="003E3122"/>
    <w:rsid w:val="00406042"/>
    <w:rsid w:val="0048362A"/>
    <w:rsid w:val="004F15DD"/>
    <w:rsid w:val="0058391B"/>
    <w:rsid w:val="0059255A"/>
    <w:rsid w:val="005D0ACF"/>
    <w:rsid w:val="005E4013"/>
    <w:rsid w:val="005F2254"/>
    <w:rsid w:val="00617644"/>
    <w:rsid w:val="006378AD"/>
    <w:rsid w:val="0064261A"/>
    <w:rsid w:val="00646D4A"/>
    <w:rsid w:val="00662855"/>
    <w:rsid w:val="006760E4"/>
    <w:rsid w:val="006D212A"/>
    <w:rsid w:val="007315F5"/>
    <w:rsid w:val="007C31F8"/>
    <w:rsid w:val="007D5B1C"/>
    <w:rsid w:val="00804278"/>
    <w:rsid w:val="00874B61"/>
    <w:rsid w:val="0089100C"/>
    <w:rsid w:val="00905124"/>
    <w:rsid w:val="00A36001"/>
    <w:rsid w:val="00A401F7"/>
    <w:rsid w:val="00A719B6"/>
    <w:rsid w:val="00A814DF"/>
    <w:rsid w:val="00AC4D9F"/>
    <w:rsid w:val="00AE7384"/>
    <w:rsid w:val="00B65CE4"/>
    <w:rsid w:val="00B850EA"/>
    <w:rsid w:val="00BA152B"/>
    <w:rsid w:val="00C018BA"/>
    <w:rsid w:val="00CA2B0C"/>
    <w:rsid w:val="00CF7563"/>
    <w:rsid w:val="00D022CD"/>
    <w:rsid w:val="00D81E7D"/>
    <w:rsid w:val="00E25D08"/>
    <w:rsid w:val="00E36921"/>
    <w:rsid w:val="00EA3DCE"/>
    <w:rsid w:val="00EC2C2A"/>
    <w:rsid w:val="00EF3115"/>
    <w:rsid w:val="00F248C6"/>
    <w:rsid w:val="00F43939"/>
    <w:rsid w:val="00F4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3AA53-5EB1-4039-8037-D7BBB62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5D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B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B1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5D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admin</cp:lastModifiedBy>
  <cp:revision>9</cp:revision>
  <dcterms:created xsi:type="dcterms:W3CDTF">2019-01-17T14:56:00Z</dcterms:created>
  <dcterms:modified xsi:type="dcterms:W3CDTF">2019-01-18T03:09:00Z</dcterms:modified>
</cp:coreProperties>
</file>